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 المركز الوطني لمعلومات التكنولوجيا الحيوية أو NCBI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المكتبة تشترك في قاعدة HINARI والتي بدورها توفر قاعدة NCBI  National Center for Biotechnology Information</w:t>
      </w:r>
    </w:p>
    <w:p>
      <w:pPr/>
      <w:r>
        <w:rPr/>
        <w:t xml:space="preserve">نبذة عن NCBI المركز الوطني لمعلومات التكنولوجيا الحيوية أو (NCBI) جزءا من المكتبة الوطنية للطب في الولايات المتحدة (NLM) المتفرعة عن معاهد الصحة العالمية ، تم تأسيسه عام 1988 حيث يضم المركز بيانات الجينات المتسلسلة في بنك الجينات وفهرسا للمقالات والبحوث الطبية الحيوية في كل من بابميد سينترال PubMed Central وبابميد PubMed، فضلا عن معلومات إضافية متعلقة بالتكنولوجيا الحيوية.  للدخول الى قاعدة بيانات NCBI : عن طريق HINARI اضغط هنا  او الرابط التاليhttp://library.ppu.edu.ezproxy.ppu.edu:8080/E-Databases/H/ncbi.nlm.nih.gov.htm ثم ادخل اسم المستخدم وكلمة المرور :اسم المستخدم:library2013 و كلمة المرور:123456  username:library2013 password:123456 او استخدم الطريقة التالية :  خاص بالموظفين:اسم المستخدم:المقطع الاول من البريد الالكتروني و كلمة المرور:نفس كلمة المرور المستخدمة في الدخول الى البريد الالكتروني . خاص بالطلبة (نفس الطريقة في الدخول على موقع التسجيل الالكتروني) اسم المستخدم:رقمك الجامعي بدون "/" . كلمة المرور:نفس كلمة المرور المستخدمة في الدخول الى البريد الالكتروني . قواعد البيانات التي يحتويها الموقع:</w:t>
      </w:r>
    </w:p>
    <w:p>
      <w:pPr/>
      <w:r>
        <w:rPr/>
        <w:t xml:space="preserve">Books  In collaboration with book publishers, NCBI offers digital biomedical books and monographs with links to PubMed, the biomedical bibliographic database.</w:t>
      </w:r>
    </w:p>
    <w:p>
      <w:pPr/>
      <w:r>
        <w:rPr/>
        <w:t xml:space="preserve">Cancer Chromosomes  Contains cytogenetic, clinical, and reference information from integrated information from the NCI Mitelman Database of Chromosome Aberrations in Cancer, the NCI Recurrent Aberrations in Cancer database, and the NCI/NCBI SKY/M-FISH &amp; CGH Database.</w:t>
      </w:r>
    </w:p>
    <w:p>
      <w:pPr/>
      <w:r>
        <w:rPr/>
        <w:t xml:space="preserve">CDD  Conserved Domain Database, a collection of sequence alignments and profiles representing protein domains conserved in molecular evolution. Select 'Domains' from the Entrez pull down menu.</w:t>
      </w:r>
    </w:p>
    <w:p>
      <w:pPr/>
      <w:r>
        <w:rPr/>
        <w:t xml:space="preserve">CoreNucleotide  Contains all nucleotide sequences not included in the EST or GSS subsets.</w:t>
      </w:r>
    </w:p>
    <w:p>
      <w:pPr/>
      <w:r>
        <w:rPr/>
        <w:t xml:space="preserve">3D Domains  Contains protein domains from the Entrez Structure database.</w:t>
      </w:r>
    </w:p>
    <w:p>
      <w:pPr/>
      <w:r>
        <w:rPr/>
        <w:t xml:space="preserve">EST  A Nucleotide database subset that contains only Expressed Sequence Tag records.</w:t>
      </w:r>
    </w:p>
    <w:p>
      <w:pPr/>
      <w:r>
        <w:rPr/>
        <w:t xml:space="preserve">Gene  Genes and associated information for a number of organisms in addition to and including human.</w:t>
      </w:r>
    </w:p>
    <w:p>
      <w:pPr/>
      <w:r>
        <w:rPr/>
        <w:t xml:space="preserve">Genome  Genomes of over 1,200 organisms can be found in this database, representing both completely sequenced organisms and those for which sequencing is in progress.</w:t>
      </w:r>
    </w:p>
    <w:p>
      <w:pPr/>
      <w:r>
        <w:rPr/>
        <w:t xml:space="preserve">Genome Project  A searchable collection of complete and incomplete (in-progress) large-scale sequencing, assembly, annotation, and mapping projects for cellular organisms.</w:t>
      </w:r>
    </w:p>
    <w:p>
      <w:pPr/>
      <w:r>
        <w:rPr/>
        <w:t xml:space="preserve">dbGaP  Associated genotype and phenotype data.</w:t>
      </w:r>
    </w:p>
    <w:p>
      <w:pPr/>
      <w:r>
        <w:rPr/>
        <w:t xml:space="preserve">GENSAT  Gene expression atlas of the mouse central nervous system.</w:t>
      </w:r>
    </w:p>
    <w:p>
      <w:pPr/>
      <w:r>
        <w:rPr/>
        <w:t xml:space="preserve">GEO Datasets  Curated gene expression and molecular abundance DataSets from NCBI's Gene Expression Omnibus, a gene expression and hybridization array repository.</w:t>
      </w:r>
    </w:p>
    <w:p>
      <w:pPr/>
      <w:r>
        <w:rPr/>
        <w:t xml:space="preserve">GEO Profiles  Individual gene expression and molecular abundance profiles assembled from the GEO repository.</w:t>
      </w:r>
    </w:p>
    <w:p>
      <w:pPr/>
      <w:r>
        <w:rPr/>
        <w:t xml:space="preserve">GSS  A Nucleotide database subset that contains only Genome Survey Sequence records.</w:t>
      </w:r>
    </w:p>
    <w:p>
      <w:pPr/>
      <w:r>
        <w:rPr/>
        <w:t xml:space="preserve">HomoloGene  Contains homologs among the annotated genes of several completely sequenced eukaryotic geneomes.</w:t>
      </w:r>
    </w:p>
    <w:p>
      <w:pPr/>
      <w:r>
        <w:rPr/>
        <w:t xml:space="preserve">Journals  Contains all journals included in PubMed and provides links to records for that journal in the database.</w:t>
      </w:r>
    </w:p>
    <w:p>
      <w:pPr/>
      <w:r>
        <w:rPr/>
        <w:t xml:space="preserve">MeSH  NLM's controlled vocabulary used for indexing articles in PubMed.</w:t>
      </w:r>
    </w:p>
    <w:p>
      <w:pPr/>
      <w:r>
        <w:rPr/>
        <w:t xml:space="preserve">NCBI Web Site  Searches the entire NCBI web site.</w:t>
      </w:r>
    </w:p>
    <w:p>
      <w:pPr/>
      <w:r>
        <w:rPr/>
        <w:t xml:space="preserve">NLM Catalog  Catalog of books, journals, and audiovisuals in the NLM collections.</w:t>
      </w:r>
    </w:p>
    <w:p>
      <w:pPr/>
      <w:r>
        <w:rPr/>
        <w:t xml:space="preserve">Online Mendelian Inheritance in Animals (OMIA):  A database of genes, inherited disorders and traits in animal species (other than human and mouse) authored by Professor Frank Nicholas of the University of Sydney, Australia.</w:t>
      </w:r>
    </w:p>
    <w:p>
      <w:pPr/>
      <w:r>
        <w:rPr/>
        <w:t xml:space="preserve">Online Mendelian Inheritance in Man (OMIM):  A catalog of human genes and genetic disorders authored and edited by Dr. Victor A. McKusick and colleagues.</w:t>
      </w:r>
    </w:p>
    <w:p>
      <w:pPr/>
      <w:r>
        <w:rPr/>
        <w:t xml:space="preserve">PopSet  Population study datasets that have been collected to analyze the evolutionary relatedness of a population.</w:t>
      </w:r>
    </w:p>
    <w:p>
      <w:pPr/>
      <w:r>
        <w:rPr/>
        <w:t xml:space="preserve">Probe  A public registry of nucleic acid reagents designed for use in a wide variety of biomedical research applications, together with information on reagent distributors, probe effectiveness, and computed sequence similarities.</w:t>
      </w:r>
    </w:p>
    <w:p>
      <w:pPr/>
      <w:r>
        <w:rPr/>
        <w:t xml:space="preserve">Protein sequence database  A collection of protein sequence entries compiled from a variety of sources including Swiss-Prot, PIR, PRF, PDB, and translations from annotated coding regions in GenBank and RefSeq.</w:t>
      </w:r>
    </w:p>
    <w:p>
      <w:pPr/>
      <w:r>
        <w:rPr/>
        <w:t xml:space="preserve">PubChem BioAssay  Bioactivity screens of chemical substances.</w:t>
      </w:r>
    </w:p>
    <w:p>
      <w:pPr/>
      <w:r>
        <w:rPr/>
        <w:t xml:space="preserve">PubChem Compound  Small molecule chemical structures.</w:t>
      </w:r>
    </w:p>
    <w:p>
      <w:pPr/>
      <w:r>
        <w:rPr/>
        <w:t xml:space="preserve">PubChem Substance  Chemical substances screened for bioactivity.</w:t>
      </w:r>
    </w:p>
    <w:p>
      <w:pPr/>
      <w:r>
        <w:rPr/>
        <w:t xml:space="preserve">PubMed  Access to over 15 million citations from MEDLINE and additional life sciences journals.</w:t>
      </w:r>
    </w:p>
    <w:p>
      <w:pPr/>
      <w:r>
        <w:rPr/>
        <w:t xml:space="preserve">PubMed Central  A digital archive of full-text, life sciences journal literature that is fully searchable and linked to the PubMed database.</w:t>
      </w:r>
    </w:p>
    <w:p>
      <w:pPr/>
      <w:r>
        <w:rPr/>
        <w:t xml:space="preserve">SNP  Repository for both single nucleotide substitutions and short deletion and insertion polymorphisms.</w:t>
      </w:r>
    </w:p>
    <w:p>
      <w:pPr/>
      <w:r>
        <w:rPr/>
        <w:t xml:space="preserve">Structure  The Molecular Modeling Database contains 3-dimensional macromolecular structures, including proteins and polynucleotides.</w:t>
      </w:r>
    </w:p>
    <w:p>
      <w:pPr/>
      <w:r>
        <w:rPr/>
        <w:t xml:space="preserve">Taxonomy  Contains the names of all organisms that are represented in the genetic databases with at least one nucleotide or protein sequence.</w:t>
      </w:r>
    </w:p>
    <w:p>
      <w:pPr/>
      <w:r>
        <w:rPr/>
        <w:t xml:space="preserve">UniGene  A system for automatically partitioning GenBank sequences into a non-redundant set of gene-oriented clusters containing sequences that represent a unique gene, as well as related information such as tissue types and map location.</w:t>
      </w:r>
    </w:p>
    <w:p>
      <w:pPr/>
      <w:r>
        <w:rPr/>
        <w:t xml:space="preserve">UniSTS  Reports information about markers, or Sequence Tagged Sites (STS), primer sequences, product size, and mapping information.</w:t>
      </w:r>
    </w:p>
    <w:p>
      <w:pPr/>
      <w:r>
        <w:rPr/>
        <w:t xml:space="preserve">لمزيد من المعلومات والقواعد الالكترونية ارجو منكم زيارة موقع المكتبة على الرابط التالي: http://library.ppu.edu/ar/Default.aspx او الاتصال ومراجعة أ.محمد ابو حمدية مكتبة ابو رمان. مع الاحترام.</w:t>
      </w:r>
    </w:p>
    <w:p>
      <w:pPr/>
      <w:r>
        <w:rPr/>
        <w:t xml:space="preserve">--</w:t>
      </w:r>
    </w:p>
    <w:p>
      <w:pPr/>
      <w:r>
        <w:rPr/>
        <w:t xml:space="preserve">PPU Library E-Resources Services Dep. Tel-Fax +970-2-2231921 ext 148http://library.ppu.edu/ar/Default.aspx</w:t>
      </w:r>
    </w:p>
    <w:p>
      <w:pPr/>
      <w:r>
        <w:rPr/>
        <w:t xml:space="preserve">13/11/2012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2025-07-01T04:27:19+00:00</dcterms:created>
  <dcterms:modified xsi:type="dcterms:W3CDTF">2025-07-01T04:27:19+00:00</dcterms:modified>
</cp:coreProperties>
</file>

<file path=docProps/custom.xml><?xml version="1.0" encoding="utf-8"?>
<Properties xmlns="http://schemas.openxmlformats.org/officeDocument/2006/custom-properties" xmlns:vt="http://schemas.openxmlformats.org/officeDocument/2006/docPropsVTypes"/>
</file>