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مقالات مجانية جديدة من قاعدة Springer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Free Trial Access to Engineering Journals from Springer</w:t>
      </w:r>
    </w:p>
    <w:p>
      <w:pPr/>
      <w:r>
        <w:rPr/>
        <w:t xml:space="preserve">NEW Springer publication as of 2010: Journal of Ambient Intelligence &amp; Humanized Computing. The journal disseminates the most innovative researches and developments of all aspects of ambient intelligence and humanized computing. Read all issues for FREE through 2010! Journal of Ambient Intelligence and Humanized Computing Volume 1 / 2010 - Volume 1 / 2010http://springerlink.com/content/1868-5137   Journal of Visualization details the latest visualization technology and its application. Read the latest issue for free through September! Journal of Visualizationhttp://www.springerlink.com/content/1343-8875/13/3</w:t>
      </w:r>
    </w:p>
    <w:p>
      <w:pPr/>
      <w:r>
        <w:rPr/>
        <w:t xml:space="preserve">The new journal Annals of Solid and Structural Mechanics covering all aspects of mechanics of materials and structures. Read the journal for free! (valid through August)</w:t>
      </w:r>
    </w:p>
    <w:p>
      <w:pPr/>
      <w:r>
        <w:rPr/>
        <w:t xml:space="preserve">Annals of Solid and Structural Mechanics Publisher Springer Berlin / Heidelberg ISSN 1867-6936 (Print) 1867-6944 (Online)http://www.springerlink.com/content/1867-6936/1/1/</w:t>
      </w:r>
    </w:p>
    <w:p>
      <w:pPr/>
      <w:r>
        <w:rPr/>
        <w:t xml:space="preserve">The International Journal of Social Robotics provides an overview of the current state of the social robotics field. It highlights innovative ideas and concepts, new discoveries and improvements, as well as novel applications in the core technologies of social robotics. The free access is valid through 2010!</w:t>
      </w:r>
    </w:p>
    <w:p>
      <w:pPr/>
      <w:r>
        <w:rPr/>
        <w:t xml:space="preserve">International Journal of Social Robotics Publisher Springer Netherlands ISSN 1875-4791 (Print) 1875-4805 (Online)http://www.springerlink.com/content/121282/</w:t>
      </w:r>
    </w:p>
    <w:p>
      <w:pPr/>
      <w:r>
        <w:rPr/>
        <w:t xml:space="preserve">23/09/2010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2025-07-02T02:04:56+00:00</dcterms:created>
  <dcterms:modified xsi:type="dcterms:W3CDTF">2025-07-02T02:04:56+00:00</dcterms:modified>
</cp:coreProperties>
</file>

<file path=docProps/custom.xml><?xml version="1.0" encoding="utf-8"?>
<Properties xmlns="http://schemas.openxmlformats.org/officeDocument/2006/custom-properties" xmlns:vt="http://schemas.openxmlformats.org/officeDocument/2006/docPropsVTypes"/>
</file>