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Royal Society Publishing  </w:t>
      </w:r>
      <w:bookmarkEnd w:id="1"/>
    </w:p>
    <w:p>
      <w:pPr/>
      <w:r>
        <w:pict>
          <v:shape type="#_x0000_t75" style="width:300pt; height:66.818181818182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فقط الدخول اليها من داخل الجامعة على الرابط التالي https://royalsociety.org/journals/ دون الحاجة الى اسم مستخدم وكلمة مرور</w:t>
      </w:r>
    </w:p>
    <w:p>
      <w:pPr/>
      <w:r>
        <w:rPr/>
        <w:t xml:space="preserve">Overview The Royal Society Journals Collection comprises nine high-impact titles in the physical and biological sciences, including Philosophical Transactions A and B, and Proceedings Aand B.  Institutions in eligible EIFL partner countries have a choice of three different packages:</w:t>
      </w:r>
    </w:p>
    <w:p>
      <w:pPr/>
      <w:r>
        <w:rPr/>
        <w:t xml:space="preserve">Subscribers also benefit from access to the Royal Society's Digital Archive which goes back to 1665.</w:t>
      </w:r>
    </w:p>
    <w:p>
      <w:pPr/>
      <w:r>
        <w:rPr/>
        <w:t xml:space="preserve">Subject coverage Biological Sciences; Physical, Mathematical and Engineering Sciences; cross-disciplinary subjects.</w:t>
      </w:r>
    </w:p>
    <w:p>
      <w:pPr/>
      <w:r>
        <w:rPr/>
        <w:t xml:space="preserve">Key features</w:t>
      </w:r>
    </w:p>
    <w:p>
      <w:pPr/>
      <w:r>
        <w:rPr/>
        <w:t xml:space="preserve">Further information</w:t>
      </w:r>
    </w:p>
    <w:p>
      <w:pPr/>
      <w:r>
        <w:rPr/>
        <w:t xml:space="preserve">About the vendor Click here for information about Royal Society Publishing.</w:t>
      </w:r>
    </w:p>
    <w:p>
      <w:pPr/>
      <w:r>
        <w:rPr/>
        <w:t xml:space="preserve">https://royalsociety.org/journals/</w:t>
      </w:r>
    </w:p>
    <w:p>
      <w:pPr/>
      <w:r>
        <w:rPr/>
        <w:t xml:space="preserve">http://royalsocietypublishing.org/journals/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2025-06-16T14:25:31+00:00</dcterms:created>
  <dcterms:modified xsi:type="dcterms:W3CDTF">2025-06-16T14:25:31+00:00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