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World Scietific journals FREE till 30 Nov 2012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s</w:t>
      </w:r>
    </w:p>
    <w:p>
      <w:pPr/>
      <w:r>
        <w:rPr/>
        <w:t xml:space="preserve">World Scientific Journals: Science Preview</w:t>
      </w:r>
    </w:p>
    <w:p>
      <w:pPr/>
      <w:r>
        <w:rPr/>
        <w:t xml:space="preserve">Register today to get free access Articles published in the last 10 years! Registration link:http://www.worldscientific.com/action/clickThrough?id=1028&amp;url=/action/registration&amp;loc=/action/showHomeOnLogout</w:t>
      </w:r>
    </w:p>
    <w:p>
      <w:pPr/>
      <w:r>
        <w:rPr/>
        <w:t xml:space="preserve">14/11/2012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2025-07-05T01:11:22+00:00</dcterms:created>
  <dcterms:modified xsi:type="dcterms:W3CDTF">2025-07-05T01:11:22+00:00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