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 Free Access to Top Journals in Materials &amp; Food Science till December 31st from Springer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Free Access to Top Journals in Materials till December 31st Explore your favorite Springer publications on SpringerLink</w:t>
      </w:r>
    </w:p>
    <w:p>
      <w:pPr/>
      <w:r>
        <w:rPr/>
        <w:t xml:space="preserve">More than 60,000 librarians worldwide choose SpringerLink. Here are some reasons why:</w:t>
      </w:r>
    </w:p>
    <w:p>
      <w:pPr/>
      <w:r>
        <w:rPr/>
        <w:t xml:space="preserve">Start exploring today! - No Registration Required! - No Strings Attached!</w:t>
      </w:r>
    </w:p>
    <w:p>
      <w:pPr/>
      <w:r>
        <w:rPr/>
        <w:t xml:space="preserve">Most Highly Downloaded Journals - Free Read</w:t>
      </w:r>
    </w:p>
    <w:p>
      <w:pPr/>
      <w:r>
        <w:rPr/>
        <w:t xml:space="preserve">Choose from the most highly downloaded journals below:</w:t>
      </w:r>
    </w:p>
    <w:p>
      <w:pPr/>
      <w:r>
        <w:rPr/>
        <w:t xml:space="preserve">Free Access to Top Journals in Food Science till December 31st Explore your favorite Springer publications on SpringerLink</w:t>
      </w:r>
    </w:p>
    <w:p>
      <w:pPr/>
      <w:r>
        <w:rPr/>
        <w:t xml:space="preserve">More than 60,000 librarians worldwide choose SpringerLink. Here are some reasons why:</w:t>
      </w:r>
    </w:p>
    <w:p>
      <w:pPr/>
      <w:r>
        <w:rPr/>
        <w:t xml:space="preserve">Start exploring today! - No Registration Required! - No Strings Attached!</w:t>
      </w:r>
    </w:p>
    <w:p>
      <w:pPr/>
      <w:r>
        <w:rPr/>
        <w:t xml:space="preserve">Most Highly Downloaded Journals - Free Read</w:t>
      </w:r>
    </w:p>
    <w:p>
      <w:pPr/>
      <w:r>
        <w:rPr/>
        <w:t xml:space="preserve">Choose from the most highly downloaded journals below:</w:t>
      </w:r>
    </w:p>
    <w:p>
      <w:pPr/>
      <w:r>
        <w:rPr/>
        <w:t xml:space="preserve">16/11/2011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2024-03-28T21:45:25+00:00</dcterms:created>
  <dcterms:modified xsi:type="dcterms:W3CDTF">2024-03-28T21:45:25+00:00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